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14EA" w:rsidRDefault="00A0356B">
      <w:pPr>
        <w:rPr>
          <w:rFonts w:ascii="Aptos" w:eastAsia="Aptos" w:hAnsi="Aptos" w:cs="Aptos"/>
          <w:b/>
          <w:sz w:val="22"/>
        </w:rPr>
      </w:pPr>
      <w:r>
        <w:rPr>
          <w:rFonts w:ascii="Aptos" w:eastAsia="Aptos" w:hAnsi="Aptos" w:cs="Aptos"/>
          <w:b/>
          <w:sz w:val="32"/>
        </w:rPr>
        <w:t xml:space="preserve">Speaking into my destiny </w:t>
      </w:r>
      <w:r>
        <w:rPr>
          <w:rFonts w:ascii="Aptos" w:eastAsia="Aptos" w:hAnsi="Aptos" w:cs="Aptos"/>
          <w:b/>
          <w:sz w:val="22"/>
        </w:rPr>
        <w:t>- MAGHC - Josh Aleri 26/07/2024</w:t>
      </w:r>
    </w:p>
    <w:p w:rsidR="008714EA" w:rsidRDefault="00A0356B">
      <w:pPr>
        <w:rPr>
          <w:rFonts w:ascii="Aptos" w:eastAsia="Aptos" w:hAnsi="Aptos" w:cs="Aptos"/>
          <w:b/>
          <w:color w:val="000000"/>
          <w:shd w:val="clear" w:color="auto" w:fill="FFFFFF"/>
        </w:rPr>
      </w:pPr>
      <w:r>
        <w:rPr>
          <w:rFonts w:ascii="Aptos" w:eastAsia="Aptos" w:hAnsi="Aptos" w:cs="Aptos"/>
          <w:b/>
          <w:sz w:val="44"/>
        </w:rPr>
        <w:t xml:space="preserve">1. </w:t>
      </w:r>
      <w:r>
        <w:rPr>
          <w:rFonts w:ascii="Aptos" w:eastAsia="Aptos" w:hAnsi="Aptos" w:cs="Aptos"/>
        </w:rPr>
        <w:t>Pre-sermon declarations</w:t>
      </w:r>
    </w:p>
    <w:p w:rsidR="008714EA" w:rsidRDefault="00A0356B">
      <w:pPr>
        <w:numPr>
          <w:ilvl w:val="0"/>
          <w:numId w:val="1"/>
        </w:numPr>
        <w:spacing w:after="0" w:line="259" w:lineRule="auto"/>
        <w:ind w:left="720" w:hanging="360"/>
        <w:rPr>
          <w:rFonts w:ascii="Aptos" w:eastAsia="Aptos" w:hAnsi="Aptos" w:cs="Aptos"/>
          <w:b/>
          <w:color w:val="000000"/>
          <w:shd w:val="clear" w:color="auto" w:fill="FFFFFF"/>
        </w:rPr>
      </w:pPr>
      <w:r>
        <w:rPr>
          <w:rFonts w:ascii="Aptos" w:eastAsia="Aptos" w:hAnsi="Aptos" w:cs="Aptos"/>
          <w:b/>
        </w:rPr>
        <w:t>Psalms 118:24</w:t>
      </w:r>
      <w:r>
        <w:rPr>
          <w:rFonts w:ascii="Aptos" w:eastAsia="Aptos" w:hAnsi="Aptos" w:cs="Aptos"/>
          <w:b/>
          <w:color w:val="000000"/>
          <w:shd w:val="clear" w:color="auto" w:fill="FFFFFF"/>
        </w:rPr>
        <w:t xml:space="preserve">  : </w:t>
      </w:r>
      <w:r>
        <w:rPr>
          <w:rFonts w:ascii="Aptos" w:eastAsia="Aptos" w:hAnsi="Aptos" w:cs="Aptos"/>
          <w:color w:val="000000"/>
          <w:shd w:val="clear" w:color="auto" w:fill="FFFFFF"/>
        </w:rPr>
        <w:t>This is the day the Lord has made;</w:t>
      </w:r>
      <w:r>
        <w:rPr>
          <w:rFonts w:ascii="Aptos" w:eastAsia="Aptos" w:hAnsi="Aptos" w:cs="Aptos"/>
          <w:color w:val="000000"/>
        </w:rPr>
        <w:t xml:space="preserve"> </w:t>
      </w:r>
      <w:r>
        <w:rPr>
          <w:rFonts w:ascii="Aptos" w:eastAsia="Aptos" w:hAnsi="Aptos" w:cs="Aptos"/>
          <w:color w:val="000000"/>
          <w:shd w:val="clear" w:color="auto" w:fill="FFFFFF"/>
        </w:rPr>
        <w:t>We will rejoice and be glad in it.</w:t>
      </w:r>
    </w:p>
    <w:p w:rsidR="008714EA" w:rsidRDefault="00A0356B">
      <w:pPr>
        <w:spacing w:before="300" w:after="150" w:line="240" w:lineRule="auto"/>
        <w:rPr>
          <w:rFonts w:ascii="Segoe UI" w:eastAsia="Segoe UI" w:hAnsi="Segoe UI" w:cs="Segoe UI"/>
          <w:b/>
          <w:color w:val="000000"/>
          <w:sz w:val="27"/>
          <w:shd w:val="clear" w:color="auto" w:fill="FFFFFF"/>
        </w:rPr>
      </w:pPr>
      <w:r>
        <w:rPr>
          <w:rFonts w:ascii="Segoe UI" w:eastAsia="Segoe UI" w:hAnsi="Segoe UI" w:cs="Segoe UI"/>
          <w:b/>
          <w:color w:val="000000"/>
          <w:sz w:val="27"/>
          <w:shd w:val="clear" w:color="auto" w:fill="FFFFFF"/>
        </w:rPr>
        <w:t>Psalm 150</w:t>
      </w:r>
    </w:p>
    <w:p w:rsidR="008714EA" w:rsidRDefault="00A0356B">
      <w:pPr>
        <w:spacing w:line="240" w:lineRule="auto"/>
        <w:rPr>
          <w:rFonts w:ascii="Segoe UI" w:eastAsia="Segoe UI" w:hAnsi="Segoe UI" w:cs="Segoe UI"/>
          <w:color w:val="000000"/>
          <w:shd w:val="clear" w:color="auto" w:fill="FFFFFF"/>
        </w:rPr>
      </w:pPr>
      <w:r>
        <w:rPr>
          <w:rFonts w:ascii="Segoe UI" w:eastAsia="Segoe UI" w:hAnsi="Segoe UI" w:cs="Segoe UI"/>
          <w:b/>
          <w:color w:val="000000"/>
          <w:shd w:val="clear" w:color="auto" w:fill="FFFFFF"/>
          <w:vertAlign w:val="superscript"/>
        </w:rPr>
        <w:t>1 </w:t>
      </w:r>
      <w:r>
        <w:rPr>
          <w:rFonts w:ascii="Segoe UI" w:eastAsia="Segoe UI" w:hAnsi="Segoe UI" w:cs="Segoe UI"/>
          <w:color w:val="000000"/>
          <w:shd w:val="clear" w:color="auto" w:fill="FFFFFF"/>
        </w:rPr>
        <w:t>Praise the Lord.</w:t>
      </w:r>
      <w:r>
        <w:rPr>
          <w:rFonts w:ascii="Segoe UI" w:eastAsia="Segoe UI" w:hAnsi="Segoe UI" w:cs="Segoe UI"/>
          <w:color w:val="000000"/>
          <w:sz w:val="15"/>
          <w:shd w:val="clear" w:color="auto" w:fill="FFFFFF"/>
          <w:vertAlign w:val="superscript"/>
        </w:rPr>
        <w:t>[</w:t>
      </w:r>
      <w:hyperlink r:id="rId5">
        <w:r>
          <w:rPr>
            <w:rFonts w:ascii="Segoe UI" w:eastAsia="Segoe UI" w:hAnsi="Segoe UI" w:cs="Segoe UI"/>
            <w:color w:val="4A4A4A"/>
            <w:sz w:val="15"/>
            <w:u w:val="single"/>
            <w:shd w:val="clear" w:color="auto" w:fill="FFFFFF"/>
            <w:vertAlign w:val="superscript"/>
          </w:rPr>
          <w:t>a</w:t>
        </w:r>
      </w:hyperlink>
      <w:r>
        <w:rPr>
          <w:rFonts w:ascii="Segoe UI" w:eastAsia="Segoe UI" w:hAnsi="Segoe UI" w:cs="Segoe UI"/>
          <w:color w:val="000000"/>
          <w:sz w:val="15"/>
          <w:shd w:val="clear" w:color="auto" w:fill="FFFFFF"/>
          <w:vertAlign w:val="superscript"/>
        </w:rPr>
        <w:t>]</w:t>
      </w:r>
    </w:p>
    <w:p w:rsidR="008714EA" w:rsidRDefault="00A0356B">
      <w:pPr>
        <w:spacing w:line="240"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Praise God in his sanctuary;</w:t>
      </w:r>
      <w:r>
        <w:rPr>
          <w:rFonts w:ascii="Segoe UI" w:eastAsia="Segoe UI" w:hAnsi="Segoe UI" w:cs="Segoe UI"/>
          <w:color w:val="000000"/>
          <w:shd w:val="clear" w:color="auto" w:fill="FFFFFF"/>
        </w:rPr>
        <w:br/>
      </w:r>
      <w:r>
        <w:rPr>
          <w:rFonts w:ascii="Courier New" w:eastAsia="Courier New" w:hAnsi="Courier New" w:cs="Courier New"/>
          <w:color w:val="000000"/>
          <w:sz w:val="10"/>
          <w:shd w:val="clear" w:color="auto" w:fill="FFFFFF"/>
        </w:rPr>
        <w:t>    </w:t>
      </w:r>
      <w:r>
        <w:rPr>
          <w:rFonts w:ascii="Segoe UI" w:eastAsia="Segoe UI" w:hAnsi="Segoe UI" w:cs="Segoe UI"/>
          <w:color w:val="000000"/>
          <w:shd w:val="clear" w:color="auto" w:fill="FFFFFF"/>
        </w:rPr>
        <w:t>praise him in his mighty heavens.</w:t>
      </w:r>
      <w:r>
        <w:rPr>
          <w:rFonts w:ascii="Segoe UI" w:eastAsia="Segoe UI" w:hAnsi="Segoe UI" w:cs="Segoe UI"/>
          <w:color w:val="000000"/>
          <w:shd w:val="clear" w:color="auto" w:fill="FFFFFF"/>
        </w:rPr>
        <w:br/>
      </w:r>
      <w:r>
        <w:rPr>
          <w:rFonts w:ascii="Segoe UI" w:eastAsia="Segoe UI" w:hAnsi="Segoe UI" w:cs="Segoe UI"/>
          <w:b/>
          <w:color w:val="000000"/>
          <w:shd w:val="clear" w:color="auto" w:fill="FFFFFF"/>
          <w:vertAlign w:val="superscript"/>
        </w:rPr>
        <w:t>2 </w:t>
      </w:r>
      <w:r>
        <w:rPr>
          <w:rFonts w:ascii="Segoe UI" w:eastAsia="Segoe UI" w:hAnsi="Segoe UI" w:cs="Segoe UI"/>
          <w:color w:val="000000"/>
          <w:shd w:val="clear" w:color="auto" w:fill="FFFFFF"/>
        </w:rPr>
        <w:t>Praise him for his acts of power;</w:t>
      </w:r>
      <w:r>
        <w:rPr>
          <w:rFonts w:ascii="Segoe UI" w:eastAsia="Segoe UI" w:hAnsi="Segoe UI" w:cs="Segoe UI"/>
          <w:color w:val="000000"/>
          <w:shd w:val="clear" w:color="auto" w:fill="FFFFFF"/>
        </w:rPr>
        <w:br/>
      </w:r>
      <w:r>
        <w:rPr>
          <w:rFonts w:ascii="Courier New" w:eastAsia="Courier New" w:hAnsi="Courier New" w:cs="Courier New"/>
          <w:color w:val="000000"/>
          <w:sz w:val="10"/>
          <w:shd w:val="clear" w:color="auto" w:fill="FFFFFF"/>
        </w:rPr>
        <w:t>    </w:t>
      </w:r>
      <w:r>
        <w:rPr>
          <w:rFonts w:ascii="Segoe UI" w:eastAsia="Segoe UI" w:hAnsi="Segoe UI" w:cs="Segoe UI"/>
          <w:color w:val="000000"/>
          <w:shd w:val="clear" w:color="auto" w:fill="FFFFFF"/>
        </w:rPr>
        <w:t>praise him for his surpassing greatness.</w:t>
      </w:r>
      <w:r>
        <w:rPr>
          <w:rFonts w:ascii="Segoe UI" w:eastAsia="Segoe UI" w:hAnsi="Segoe UI" w:cs="Segoe UI"/>
          <w:color w:val="000000"/>
          <w:shd w:val="clear" w:color="auto" w:fill="FFFFFF"/>
        </w:rPr>
        <w:br/>
      </w:r>
      <w:r>
        <w:rPr>
          <w:rFonts w:ascii="Segoe UI" w:eastAsia="Segoe UI" w:hAnsi="Segoe UI" w:cs="Segoe UI"/>
          <w:b/>
          <w:color w:val="000000"/>
          <w:shd w:val="clear" w:color="auto" w:fill="FFFFFF"/>
          <w:vertAlign w:val="superscript"/>
        </w:rPr>
        <w:t>3 </w:t>
      </w:r>
      <w:r>
        <w:rPr>
          <w:rFonts w:ascii="Segoe UI" w:eastAsia="Segoe UI" w:hAnsi="Segoe UI" w:cs="Segoe UI"/>
          <w:color w:val="000000"/>
          <w:shd w:val="clear" w:color="auto" w:fill="FFFFFF"/>
        </w:rPr>
        <w:t>Praise him with the sounding of the trumpet,</w:t>
      </w:r>
      <w:r>
        <w:rPr>
          <w:rFonts w:ascii="Segoe UI" w:eastAsia="Segoe UI" w:hAnsi="Segoe UI" w:cs="Segoe UI"/>
          <w:color w:val="000000"/>
          <w:shd w:val="clear" w:color="auto" w:fill="FFFFFF"/>
        </w:rPr>
        <w:br/>
      </w:r>
      <w:r>
        <w:rPr>
          <w:rFonts w:ascii="Courier New" w:eastAsia="Courier New" w:hAnsi="Courier New" w:cs="Courier New"/>
          <w:color w:val="000000"/>
          <w:sz w:val="10"/>
          <w:shd w:val="clear" w:color="auto" w:fill="FFFFFF"/>
        </w:rPr>
        <w:t>    </w:t>
      </w:r>
      <w:r>
        <w:rPr>
          <w:rFonts w:ascii="Segoe UI" w:eastAsia="Segoe UI" w:hAnsi="Segoe UI" w:cs="Segoe UI"/>
          <w:color w:val="000000"/>
          <w:shd w:val="clear" w:color="auto" w:fill="FFFFFF"/>
        </w:rPr>
        <w:t>praise him with the harp and lyre,</w:t>
      </w:r>
      <w:r>
        <w:rPr>
          <w:rFonts w:ascii="Segoe UI" w:eastAsia="Segoe UI" w:hAnsi="Segoe UI" w:cs="Segoe UI"/>
          <w:color w:val="000000"/>
          <w:shd w:val="clear" w:color="auto" w:fill="FFFFFF"/>
        </w:rPr>
        <w:br/>
      </w:r>
      <w:r>
        <w:rPr>
          <w:rFonts w:ascii="Segoe UI" w:eastAsia="Segoe UI" w:hAnsi="Segoe UI" w:cs="Segoe UI"/>
          <w:b/>
          <w:color w:val="000000"/>
          <w:shd w:val="clear" w:color="auto" w:fill="FFFFFF"/>
          <w:vertAlign w:val="superscript"/>
        </w:rPr>
        <w:t>4 </w:t>
      </w:r>
      <w:r>
        <w:rPr>
          <w:rFonts w:ascii="Segoe UI" w:eastAsia="Segoe UI" w:hAnsi="Segoe UI" w:cs="Segoe UI"/>
          <w:color w:val="000000"/>
          <w:shd w:val="clear" w:color="auto" w:fill="FFFFFF"/>
        </w:rPr>
        <w:t>praise him with timbrel and dancing,</w:t>
      </w:r>
      <w:r>
        <w:rPr>
          <w:rFonts w:ascii="Segoe UI" w:eastAsia="Segoe UI" w:hAnsi="Segoe UI" w:cs="Segoe UI"/>
          <w:color w:val="000000"/>
          <w:shd w:val="clear" w:color="auto" w:fill="FFFFFF"/>
        </w:rPr>
        <w:br/>
      </w:r>
      <w:r>
        <w:rPr>
          <w:rFonts w:ascii="Courier New" w:eastAsia="Courier New" w:hAnsi="Courier New" w:cs="Courier New"/>
          <w:color w:val="000000"/>
          <w:sz w:val="10"/>
          <w:shd w:val="clear" w:color="auto" w:fill="FFFFFF"/>
        </w:rPr>
        <w:t>    </w:t>
      </w:r>
      <w:r>
        <w:rPr>
          <w:rFonts w:ascii="Segoe UI" w:eastAsia="Segoe UI" w:hAnsi="Segoe UI" w:cs="Segoe UI"/>
          <w:color w:val="000000"/>
          <w:shd w:val="clear" w:color="auto" w:fill="FFFFFF"/>
        </w:rPr>
        <w:t>praise him with the strings and pipe,</w:t>
      </w:r>
      <w:r>
        <w:rPr>
          <w:rFonts w:ascii="Segoe UI" w:eastAsia="Segoe UI" w:hAnsi="Segoe UI" w:cs="Segoe UI"/>
          <w:color w:val="000000"/>
          <w:shd w:val="clear" w:color="auto" w:fill="FFFFFF"/>
        </w:rPr>
        <w:br/>
      </w:r>
      <w:r>
        <w:rPr>
          <w:rFonts w:ascii="Segoe UI" w:eastAsia="Segoe UI" w:hAnsi="Segoe UI" w:cs="Segoe UI"/>
          <w:b/>
          <w:color w:val="000000"/>
          <w:shd w:val="clear" w:color="auto" w:fill="FFFFFF"/>
          <w:vertAlign w:val="superscript"/>
        </w:rPr>
        <w:t>5 </w:t>
      </w:r>
      <w:r>
        <w:rPr>
          <w:rFonts w:ascii="Segoe UI" w:eastAsia="Segoe UI" w:hAnsi="Segoe UI" w:cs="Segoe UI"/>
          <w:color w:val="000000"/>
          <w:shd w:val="clear" w:color="auto" w:fill="FFFFFF"/>
        </w:rPr>
        <w:t>praise him with the clash of cymbals,</w:t>
      </w:r>
      <w:r>
        <w:rPr>
          <w:rFonts w:ascii="Segoe UI" w:eastAsia="Segoe UI" w:hAnsi="Segoe UI" w:cs="Segoe UI"/>
          <w:color w:val="000000"/>
          <w:shd w:val="clear" w:color="auto" w:fill="FFFFFF"/>
        </w:rPr>
        <w:br/>
      </w:r>
      <w:r>
        <w:rPr>
          <w:rFonts w:ascii="Courier New" w:eastAsia="Courier New" w:hAnsi="Courier New" w:cs="Courier New"/>
          <w:color w:val="000000"/>
          <w:sz w:val="10"/>
          <w:shd w:val="clear" w:color="auto" w:fill="FFFFFF"/>
        </w:rPr>
        <w:t>    </w:t>
      </w:r>
      <w:r>
        <w:rPr>
          <w:rFonts w:ascii="Segoe UI" w:eastAsia="Segoe UI" w:hAnsi="Segoe UI" w:cs="Segoe UI"/>
          <w:color w:val="000000"/>
          <w:shd w:val="clear" w:color="auto" w:fill="FFFFFF"/>
        </w:rPr>
        <w:t>praise him with resounding cymbals.</w:t>
      </w:r>
    </w:p>
    <w:p w:rsidR="008714EA" w:rsidRDefault="00A0356B">
      <w:pPr>
        <w:spacing w:line="240" w:lineRule="auto"/>
        <w:rPr>
          <w:rFonts w:ascii="Segoe UI" w:eastAsia="Segoe UI" w:hAnsi="Segoe UI" w:cs="Segoe UI"/>
          <w:color w:val="000000"/>
          <w:shd w:val="clear" w:color="auto" w:fill="FFFFFF"/>
        </w:rPr>
      </w:pPr>
      <w:r>
        <w:rPr>
          <w:rFonts w:ascii="Segoe UI" w:eastAsia="Segoe UI" w:hAnsi="Segoe UI" w:cs="Segoe UI"/>
          <w:b/>
          <w:color w:val="000000"/>
          <w:shd w:val="clear" w:color="auto" w:fill="FFFFFF"/>
          <w:vertAlign w:val="superscript"/>
        </w:rPr>
        <w:t>6 </w:t>
      </w:r>
      <w:r>
        <w:rPr>
          <w:rFonts w:ascii="Segoe UI" w:eastAsia="Segoe UI" w:hAnsi="Segoe UI" w:cs="Segoe UI"/>
          <w:color w:val="000000"/>
          <w:shd w:val="clear" w:color="auto" w:fill="FFFFFF"/>
        </w:rPr>
        <w:t>Let everything that has breath praise the Lord.</w:t>
      </w:r>
    </w:p>
    <w:p w:rsidR="008714EA" w:rsidRDefault="00A0356B">
      <w:pPr>
        <w:spacing w:line="240"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Praise the Lord.</w:t>
      </w:r>
    </w:p>
    <w:p w:rsidR="008714EA" w:rsidRDefault="008714EA">
      <w:pPr>
        <w:spacing w:after="0" w:line="259" w:lineRule="auto"/>
        <w:rPr>
          <w:rFonts w:ascii="Aptos" w:eastAsia="Aptos" w:hAnsi="Aptos" w:cs="Aptos"/>
          <w:b/>
          <w:color w:val="000000"/>
          <w:shd w:val="clear" w:color="auto" w:fill="FFFFFF"/>
        </w:rPr>
      </w:pPr>
    </w:p>
    <w:p w:rsidR="008714EA" w:rsidRDefault="00A0356B">
      <w:pPr>
        <w:spacing w:after="0" w:line="259" w:lineRule="auto"/>
        <w:rPr>
          <w:rFonts w:ascii="Aptos" w:eastAsia="Aptos" w:hAnsi="Aptos" w:cs="Aptos"/>
          <w:b/>
          <w:color w:val="000000"/>
          <w:shd w:val="clear" w:color="auto" w:fill="FFFFFF"/>
        </w:rPr>
      </w:pPr>
      <w:r>
        <w:rPr>
          <w:rFonts w:ascii="Aptos" w:eastAsia="Aptos" w:hAnsi="Aptos" w:cs="Aptos"/>
          <w:b/>
          <w:color w:val="000000"/>
          <w:shd w:val="clear" w:color="auto" w:fill="FFFFFF"/>
        </w:rPr>
        <w:t>2.  Fire scriptures</w:t>
      </w:r>
    </w:p>
    <w:p w:rsidR="008714EA" w:rsidRDefault="008714EA">
      <w:pPr>
        <w:spacing w:after="0" w:line="259" w:lineRule="auto"/>
        <w:rPr>
          <w:rFonts w:ascii="Aptos" w:eastAsia="Aptos" w:hAnsi="Aptos" w:cs="Aptos"/>
          <w:b/>
          <w:color w:val="000000"/>
          <w:shd w:val="clear" w:color="auto" w:fill="FFFFFF"/>
        </w:rPr>
      </w:pPr>
    </w:p>
    <w:p w:rsidR="008714EA" w:rsidRDefault="00A0356B">
      <w:pPr>
        <w:spacing w:after="0" w:line="259" w:lineRule="auto"/>
        <w:rPr>
          <w:rFonts w:ascii="Aptos" w:eastAsia="Aptos" w:hAnsi="Aptos" w:cs="Aptos"/>
          <w:b/>
          <w:color w:val="000000"/>
          <w:shd w:val="clear" w:color="auto" w:fill="FFFFFF"/>
        </w:rPr>
      </w:pPr>
      <w:r>
        <w:rPr>
          <w:rFonts w:ascii="Aptos" w:eastAsia="Aptos" w:hAnsi="Aptos" w:cs="Aptos"/>
          <w:b/>
          <w:color w:val="000000"/>
          <w:shd w:val="clear" w:color="auto" w:fill="FFFFFF"/>
        </w:rPr>
        <w:t xml:space="preserve"> - John 10:10</w:t>
      </w:r>
    </w:p>
    <w:p w:rsidR="008714EA" w:rsidRDefault="00A0356B">
      <w:pPr>
        <w:spacing w:after="0" w:line="259" w:lineRule="auto"/>
        <w:rPr>
          <w:rFonts w:ascii="Aptos" w:eastAsia="Aptos" w:hAnsi="Aptos" w:cs="Aptos"/>
          <w:color w:val="000000"/>
          <w:shd w:val="clear" w:color="auto" w:fill="FFFFFF"/>
        </w:rPr>
      </w:pPr>
      <w:r>
        <w:rPr>
          <w:rFonts w:ascii="Aptos" w:eastAsia="Aptos" w:hAnsi="Aptos" w:cs="Aptos"/>
          <w:color w:val="000000"/>
          <w:shd w:val="clear" w:color="auto" w:fill="FFFFFF"/>
        </w:rPr>
        <w:t>10 The thief comes only to steal and kill and destroy; I have come that they may have life, and have it to the full.</w:t>
      </w:r>
    </w:p>
    <w:p w:rsidR="008714EA" w:rsidRDefault="008714EA">
      <w:pPr>
        <w:spacing w:after="0" w:line="259" w:lineRule="auto"/>
        <w:rPr>
          <w:rFonts w:ascii="Aptos" w:eastAsia="Aptos" w:hAnsi="Aptos" w:cs="Aptos"/>
          <w:color w:val="000000"/>
          <w:shd w:val="clear" w:color="auto" w:fill="FFFFFF"/>
        </w:rPr>
      </w:pPr>
    </w:p>
    <w:p w:rsidR="008714EA" w:rsidRDefault="008714EA">
      <w:pPr>
        <w:spacing w:after="0" w:line="259" w:lineRule="auto"/>
        <w:rPr>
          <w:rFonts w:ascii="Aptos" w:eastAsia="Aptos" w:hAnsi="Aptos" w:cs="Aptos"/>
          <w:color w:val="000000"/>
          <w:shd w:val="clear" w:color="auto" w:fill="FFFFFF"/>
        </w:rPr>
      </w:pPr>
    </w:p>
    <w:p w:rsidR="008714EA" w:rsidRDefault="00A0356B">
      <w:pPr>
        <w:spacing w:after="0" w:line="259" w:lineRule="auto"/>
        <w:rPr>
          <w:rFonts w:ascii="Aptos" w:eastAsia="Aptos" w:hAnsi="Aptos" w:cs="Aptos"/>
          <w:b/>
          <w:color w:val="000000"/>
          <w:shd w:val="clear" w:color="auto" w:fill="FFFFFF"/>
        </w:rPr>
      </w:pPr>
      <w:r>
        <w:rPr>
          <w:rFonts w:ascii="Aptos" w:eastAsia="Aptos" w:hAnsi="Aptos" w:cs="Aptos"/>
          <w:b/>
          <w:color w:val="000000"/>
          <w:shd w:val="clear" w:color="auto" w:fill="FFFFFF"/>
        </w:rPr>
        <w:t>1 Samuel 18</w:t>
      </w:r>
    </w:p>
    <w:p w:rsidR="008714EA" w:rsidRDefault="00A0356B">
      <w:pPr>
        <w:spacing w:after="0" w:line="259" w:lineRule="auto"/>
        <w:rPr>
          <w:rFonts w:ascii="Segoe UI" w:eastAsia="Segoe UI" w:hAnsi="Segoe UI" w:cs="Segoe UI"/>
          <w:b/>
          <w:color w:val="000000"/>
          <w:shd w:val="clear" w:color="auto" w:fill="FFFFFF"/>
        </w:rPr>
      </w:pPr>
      <w:r>
        <w:rPr>
          <w:rFonts w:ascii="Aptos" w:eastAsia="Aptos" w:hAnsi="Aptos" w:cs="Aptos"/>
          <w:b/>
          <w:color w:val="000000"/>
          <w:shd w:val="clear" w:color="auto" w:fill="FFFFFF"/>
        </w:rPr>
        <w:t>Jonathan and David</w:t>
      </w:r>
      <w:r>
        <w:rPr>
          <w:rFonts w:ascii="Arial" w:eastAsia="Arial" w:hAnsi="Arial" w:cs="Arial"/>
          <w:b/>
          <w:color w:val="000000"/>
          <w:shd w:val="clear" w:color="auto" w:fill="FFFFFF"/>
        </w:rPr>
        <w:t>—</w:t>
      </w:r>
      <w:r>
        <w:rPr>
          <w:rFonts w:ascii="Segoe UI" w:eastAsia="Segoe UI" w:hAnsi="Segoe UI" w:cs="Segoe UI"/>
          <w:b/>
          <w:color w:val="000000"/>
          <w:shd w:val="clear" w:color="auto" w:fill="FFFFFF"/>
        </w:rPr>
        <w:t>Soul Friends</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18 By the time David had finished reporting to Saul, Jonathan was deeply impressed with David—an immediate bond was forged between them. He became totally committed to David. From that point on he would be David’s number-one advocate and friend.</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2 Saul received David into his own household that day, no more to return to the home of his father.</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3-4 Jonathan, out of his deep love for David, made a covenant with him. He formalized it with solemn gifts: his own royal robe and weapons—armor, sword, bow, and belt.</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5 Whatever Saul gave David to do, he did it—and did it well. So well that Saul put him in charge of his military operations. Everybody, both the people in general and Saul’s servants, approved of and admired David’s leadership.</w:t>
      </w:r>
    </w:p>
    <w:p w:rsidR="008714EA" w:rsidRDefault="008714EA">
      <w:pPr>
        <w:spacing w:after="0" w:line="259" w:lineRule="auto"/>
        <w:rPr>
          <w:rFonts w:ascii="Aptos" w:eastAsia="Aptos" w:hAnsi="Aptos" w:cs="Aptos"/>
          <w:color w:val="000000"/>
          <w:shd w:val="clear" w:color="auto" w:fill="FFFFFF"/>
        </w:rPr>
      </w:pPr>
    </w:p>
    <w:p w:rsidR="008714EA" w:rsidRDefault="008714EA">
      <w:pPr>
        <w:spacing w:after="0" w:line="259" w:lineRule="auto"/>
        <w:rPr>
          <w:rFonts w:ascii="Aptos" w:eastAsia="Aptos" w:hAnsi="Aptos" w:cs="Aptos"/>
          <w:b/>
          <w:color w:val="000000"/>
          <w:shd w:val="clear" w:color="auto" w:fill="FFFFFF"/>
        </w:rPr>
      </w:pPr>
    </w:p>
    <w:p w:rsidR="008714EA" w:rsidRDefault="00A0356B">
      <w:pPr>
        <w:spacing w:after="0" w:line="259" w:lineRule="auto"/>
        <w:rPr>
          <w:rFonts w:ascii="Aptos" w:eastAsia="Aptos" w:hAnsi="Aptos" w:cs="Aptos"/>
          <w:b/>
          <w:color w:val="000000"/>
          <w:shd w:val="clear" w:color="auto" w:fill="FFFFFF"/>
        </w:rPr>
      </w:pPr>
      <w:r>
        <w:rPr>
          <w:rFonts w:ascii="Aptos" w:eastAsia="Aptos" w:hAnsi="Aptos" w:cs="Aptos"/>
          <w:b/>
          <w:color w:val="000000"/>
          <w:shd w:val="clear" w:color="auto" w:fill="FFFFFF"/>
        </w:rPr>
        <w:t xml:space="preserve">1 Samuel 31 </w:t>
      </w:r>
    </w:p>
    <w:p w:rsidR="008714EA" w:rsidRDefault="00A0356B">
      <w:pPr>
        <w:spacing w:after="0" w:line="259" w:lineRule="auto"/>
        <w:rPr>
          <w:rFonts w:ascii="Aptos" w:eastAsia="Aptos" w:hAnsi="Aptos" w:cs="Aptos"/>
          <w:b/>
          <w:color w:val="000000"/>
          <w:shd w:val="clear" w:color="auto" w:fill="FFFFFF"/>
        </w:rPr>
      </w:pPr>
      <w:r>
        <w:rPr>
          <w:rFonts w:ascii="Aptos" w:eastAsia="Aptos" w:hAnsi="Aptos" w:cs="Aptos"/>
          <w:b/>
          <w:color w:val="000000"/>
          <w:shd w:val="clear" w:color="auto" w:fill="FFFFFF"/>
        </w:rPr>
        <w:t>Saul and Jonathan, Dead on the Mountain</w:t>
      </w:r>
    </w:p>
    <w:p w:rsidR="008714EA" w:rsidRDefault="00A0356B">
      <w:pPr>
        <w:spacing w:after="0" w:line="259" w:lineRule="auto"/>
        <w:rPr>
          <w:rFonts w:ascii="Aptos" w:eastAsia="Aptos" w:hAnsi="Aptos" w:cs="Aptos"/>
          <w:color w:val="000000"/>
          <w:shd w:val="clear" w:color="auto" w:fill="FFFFFF"/>
        </w:rPr>
      </w:pPr>
      <w:r>
        <w:rPr>
          <w:rFonts w:ascii="Aptos" w:eastAsia="Aptos" w:hAnsi="Aptos" w:cs="Aptos"/>
          <w:color w:val="000000"/>
          <w:shd w:val="clear" w:color="auto" w:fill="FFFFFF"/>
        </w:rPr>
        <w:t>31 1-2 The Philistines made war on Israel. The men of Israel were in full retreat from the Philistines, falling left and right, wounded on Mount Gilboa. The Philistines caught up with Saul and his sons. They killed Jonathan, Abinadab, and Malki-Shua, Saul’s sons.</w:t>
      </w:r>
    </w:p>
    <w:p w:rsidR="008714EA" w:rsidRDefault="008714EA">
      <w:pPr>
        <w:spacing w:after="0" w:line="259" w:lineRule="auto"/>
        <w:rPr>
          <w:rFonts w:ascii="Aptos" w:eastAsia="Aptos" w:hAnsi="Aptos" w:cs="Aptos"/>
          <w:color w:val="000000"/>
          <w:shd w:val="clear" w:color="auto" w:fill="FFFFFF"/>
        </w:rPr>
      </w:pPr>
    </w:p>
    <w:p w:rsidR="008714EA" w:rsidRDefault="00A0356B">
      <w:pPr>
        <w:spacing w:after="0" w:line="259" w:lineRule="auto"/>
        <w:rPr>
          <w:rFonts w:ascii="Aptos" w:eastAsia="Aptos" w:hAnsi="Aptos" w:cs="Aptos"/>
          <w:color w:val="000000"/>
          <w:shd w:val="clear" w:color="auto" w:fill="FFFFFF"/>
        </w:rPr>
      </w:pPr>
      <w:r>
        <w:rPr>
          <w:rFonts w:ascii="Aptos" w:eastAsia="Aptos" w:hAnsi="Aptos" w:cs="Aptos"/>
          <w:color w:val="000000"/>
          <w:shd w:val="clear" w:color="auto" w:fill="FFFFFF"/>
        </w:rPr>
        <w:t>3-4 The battle was hot and heavy around Saul. The archers got his range and wounded him badly. Saul said to his weapon bearer, “Draw your sword and put me out of my misery, lest these pagan pigs come and make a game out of killing me.”</w:t>
      </w:r>
    </w:p>
    <w:p w:rsidR="008714EA" w:rsidRDefault="008714EA">
      <w:pPr>
        <w:spacing w:after="0" w:line="259" w:lineRule="auto"/>
        <w:rPr>
          <w:rFonts w:ascii="Aptos" w:eastAsia="Aptos" w:hAnsi="Aptos" w:cs="Aptos"/>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Aptos" w:eastAsia="Aptos" w:hAnsi="Aptos" w:cs="Aptos"/>
          <w:color w:val="000000"/>
          <w:shd w:val="clear" w:color="auto" w:fill="FFFFFF"/>
        </w:rPr>
        <w:t>4-6 But his weapon bearer wouldn’t do it. He was terrified. So Saul took the sword himself and fell on it. When the weapon bearer saw that Saul was dead, he too fell on his sword and died with him. So Saul, his three sons, and his weapon bearer</w:t>
      </w:r>
      <w:r>
        <w:rPr>
          <w:rFonts w:ascii="Arial" w:eastAsia="Arial" w:hAnsi="Arial" w:cs="Arial"/>
          <w:color w:val="000000"/>
          <w:shd w:val="clear" w:color="auto" w:fill="FFFFFF"/>
        </w:rPr>
        <w:t>—</w:t>
      </w:r>
      <w:r>
        <w:rPr>
          <w:rFonts w:ascii="Segoe UI" w:eastAsia="Segoe UI" w:hAnsi="Segoe UI" w:cs="Segoe UI"/>
          <w:color w:val="000000"/>
          <w:shd w:val="clear" w:color="auto" w:fill="FFFFFF"/>
        </w:rPr>
        <w:t>the men closest to him—died together that day.</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7 When the Israelites in the valley opposite and those on the other side of the Jordan saw that their army was in full retreat and that Saul and his sons were dead, they left their cities and ran for their lives. The Philistines moved in and occupied the sites.</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8-10 The next day, when the Philistines came to rob the dead, they found Saul and his three sons dead on Mount Gilboa. They cut off Saul’s head and stripped off his armor. Then they spread the good news all through Philistine country in the shrines of their idols and among the people. They displayed his armor in the shrine of the Ashtoreth. They nailed his corpse to the wall at Beth Shan.</w:t>
      </w: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 xml:space="preserve">11-13 The people of Jabesh Gilead heard what the Philistines had done to Saul. Their valiant men sprang into action. They traveled all night, took the corpses of Saul and his three sons from the wall at Beth Shan, and carried them back to Jabesh and burned off </w:t>
      </w:r>
      <w:r>
        <w:rPr>
          <w:rFonts w:ascii="Segoe UI" w:eastAsia="Segoe UI" w:hAnsi="Segoe UI" w:cs="Segoe UI"/>
          <w:color w:val="000000"/>
          <w:shd w:val="clear" w:color="auto" w:fill="FFFFFF"/>
        </w:rPr>
        <w:lastRenderedPageBreak/>
        <w:t>the flesh. They then buried the bones under the tamarisk tree in Jabesh and fasted in mourning for seven days.</w:t>
      </w:r>
    </w:p>
    <w:p w:rsidR="008714EA" w:rsidRDefault="008714EA">
      <w:pPr>
        <w:spacing w:after="0" w:line="259" w:lineRule="auto"/>
        <w:rPr>
          <w:rFonts w:ascii="Segoe UI" w:eastAsia="Segoe UI" w:hAnsi="Segoe UI" w:cs="Segoe UI"/>
          <w:color w:val="000000"/>
          <w:shd w:val="clear" w:color="auto" w:fill="FFFFFF"/>
        </w:rPr>
      </w:pPr>
    </w:p>
    <w:p w:rsidR="008714EA" w:rsidRDefault="008714EA">
      <w:pPr>
        <w:spacing w:after="0" w:line="259" w:lineRule="auto"/>
        <w:rPr>
          <w:rFonts w:ascii="Segoe UI" w:eastAsia="Segoe UI" w:hAnsi="Segoe UI" w:cs="Segoe UI"/>
          <w:color w:val="000000"/>
          <w:shd w:val="clear" w:color="auto" w:fill="FFFFFF"/>
        </w:rPr>
      </w:pP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b/>
          <w:color w:val="000000"/>
          <w:u w:val="single"/>
          <w:shd w:val="clear" w:color="auto" w:fill="FFFFFF"/>
        </w:rPr>
        <w:t>3. Prayer points</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1. Guidance -  Psalms 23</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2. Divine connectors: they don't have the power in themselves to help you but can connect you to people who can.</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2. Men of Access: these are men of influence and gatekeepers of industries.</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3. Gifted people: They are assets, they make your assignment easy.</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4. Burden bearers: They love you not for your success or what you are but for who you are. They remain loyal in hard times and are committed to ensuring your comfort.</w:t>
      </w:r>
    </w:p>
    <w:p w:rsidR="008714EA" w:rsidRDefault="00A0356B">
      <w:pPr>
        <w:spacing w:after="0" w:line="259" w:lineRule="auto"/>
        <w:rPr>
          <w:rFonts w:ascii="Segoe UI" w:eastAsia="Segoe UI" w:hAnsi="Segoe UI" w:cs="Segoe UI"/>
          <w:color w:val="000000"/>
          <w:shd w:val="clear" w:color="auto" w:fill="FFFFFF"/>
        </w:rPr>
      </w:pPr>
      <w:r>
        <w:rPr>
          <w:rFonts w:ascii="Segoe UI" w:eastAsia="Segoe UI" w:hAnsi="Segoe UI" w:cs="Segoe UI"/>
          <w:color w:val="000000"/>
          <w:shd w:val="clear" w:color="auto" w:fill="FFFFFF"/>
        </w:rPr>
        <w:t>5. I will not die in battle. Psalms 27</w:t>
      </w:r>
    </w:p>
    <w:p w:rsidR="008714EA" w:rsidRDefault="008714EA">
      <w:pPr>
        <w:spacing w:after="0" w:line="259" w:lineRule="auto"/>
        <w:rPr>
          <w:rFonts w:ascii="Segoe UI" w:eastAsia="Segoe UI" w:hAnsi="Segoe UI" w:cs="Segoe UI"/>
          <w:color w:val="000000"/>
          <w:shd w:val="clear" w:color="auto" w:fill="FFFFFF"/>
        </w:rPr>
      </w:pPr>
    </w:p>
    <w:p w:rsidR="008714EA" w:rsidRDefault="008714EA">
      <w:pPr>
        <w:spacing w:after="0" w:line="259" w:lineRule="auto"/>
        <w:rPr>
          <w:rFonts w:ascii="Segoe UI" w:eastAsia="Segoe UI" w:hAnsi="Segoe UI" w:cs="Segoe UI"/>
          <w:color w:val="000000"/>
          <w:shd w:val="clear" w:color="auto" w:fill="FFFFFF"/>
        </w:rPr>
      </w:pPr>
    </w:p>
    <w:p w:rsidR="008714EA" w:rsidRDefault="008714EA">
      <w:pPr>
        <w:spacing w:after="0" w:line="259" w:lineRule="auto"/>
        <w:rPr>
          <w:rFonts w:ascii="Segoe UI" w:eastAsia="Segoe UI" w:hAnsi="Segoe UI" w:cs="Segoe UI"/>
          <w:color w:val="000000"/>
          <w:shd w:val="clear" w:color="auto" w:fill="FFFFFF"/>
        </w:rPr>
      </w:pPr>
    </w:p>
    <w:p w:rsidR="008714EA" w:rsidRDefault="008714EA">
      <w:pPr>
        <w:spacing w:after="0" w:line="259" w:lineRule="auto"/>
        <w:rPr>
          <w:rFonts w:ascii="Segoe UI" w:eastAsia="Segoe UI" w:hAnsi="Segoe UI" w:cs="Segoe UI"/>
          <w:color w:val="000000"/>
          <w:shd w:val="clear" w:color="auto" w:fill="FFFFFF"/>
        </w:rPr>
      </w:pPr>
    </w:p>
    <w:p w:rsidR="008714EA" w:rsidRDefault="008714EA">
      <w:pPr>
        <w:spacing w:after="0" w:line="259" w:lineRule="auto"/>
        <w:rPr>
          <w:rFonts w:ascii="Aptos" w:eastAsia="Aptos" w:hAnsi="Aptos" w:cs="Aptos"/>
          <w:color w:val="000000"/>
          <w:shd w:val="clear" w:color="auto" w:fill="FFFFFF"/>
        </w:rPr>
      </w:pPr>
    </w:p>
    <w:p w:rsidR="008714EA" w:rsidRDefault="008714EA">
      <w:pPr>
        <w:spacing w:after="0" w:line="259" w:lineRule="auto"/>
        <w:rPr>
          <w:rFonts w:ascii="Aptos" w:eastAsia="Aptos" w:hAnsi="Aptos" w:cs="Aptos"/>
          <w:color w:val="000000"/>
          <w:shd w:val="clear" w:color="auto" w:fill="FFFFFF"/>
        </w:rPr>
      </w:pPr>
    </w:p>
    <w:sectPr w:rsidR="008714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A16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931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EA"/>
    <w:rsid w:val="008714EA"/>
    <w:rsid w:val="00A0356B"/>
    <w:rsid w:val="00EB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B62EE29B-CC38-784E-920B-F9C991D3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biblegateway.com/passage/?search=Psalm+150&amp;version=NIV"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Aleri</cp:lastModifiedBy>
  <cp:revision>2</cp:revision>
  <dcterms:created xsi:type="dcterms:W3CDTF">2024-07-26T08:39:00Z</dcterms:created>
  <dcterms:modified xsi:type="dcterms:W3CDTF">2024-07-26T08:39:00Z</dcterms:modified>
</cp:coreProperties>
</file>